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hint="eastAsia" w:ascii="方正小标宋简体" w:hAnsi="宋体" w:eastAsia="方正小标宋简体" w:cs="仿宋_GB2312"/>
          <w:color w:val="000000"/>
          <w:sz w:val="44"/>
          <w:szCs w:val="44"/>
        </w:rPr>
      </w:pPr>
      <w:r>
        <w:rPr>
          <w:rFonts w:hint="eastAsia" w:ascii="方正小标宋简体" w:hAnsi="宋体" w:eastAsia="方正小标宋简体" w:cs="仿宋_GB2312"/>
          <w:color w:val="000000"/>
          <w:sz w:val="44"/>
          <w:szCs w:val="44"/>
          <w:lang w:val="en-US" w:eastAsia="zh-CN"/>
        </w:rPr>
        <w:t>租房</w:t>
      </w:r>
      <w:r>
        <w:rPr>
          <w:rFonts w:hint="eastAsia" w:ascii="方正小标宋简体" w:hAnsi="宋体" w:eastAsia="方正小标宋简体" w:cs="仿宋_GB2312"/>
          <w:color w:val="000000"/>
          <w:sz w:val="44"/>
          <w:szCs w:val="44"/>
        </w:rPr>
        <w:t>提取住房公积金</w:t>
      </w:r>
    </w:p>
    <w:p>
      <w:pPr>
        <w:widowControl w:val="0"/>
        <w:adjustRightInd/>
        <w:snapToGrid/>
        <w:spacing w:after="0" w:line="640" w:lineRule="exact"/>
        <w:jc w:val="center"/>
        <w:rPr>
          <w:rFonts w:hint="eastAsia" w:ascii="仿宋_GB2312" w:hAnsi="仿宋_GB2312" w:eastAsia="仿宋_GB2312" w:cs="仿宋_GB2312"/>
          <w:b/>
          <w:bCs/>
          <w:color w:val="000000"/>
          <w:sz w:val="32"/>
          <w:szCs w:val="32"/>
          <w:shd w:val="clear" w:color="auto" w:fill="FFFFFF"/>
          <w:lang w:val="en-US" w:eastAsia="zh-CN"/>
        </w:rPr>
      </w:pPr>
      <w:r>
        <w:rPr>
          <w:rFonts w:hint="eastAsia" w:ascii="方正小标宋简体" w:eastAsia="方正小标宋简体"/>
          <w:sz w:val="44"/>
          <w:szCs w:val="44"/>
        </w:rPr>
        <w:t>办事指南</w:t>
      </w:r>
      <w:bookmarkStart w:id="0" w:name="_GoBack"/>
      <w:bookmarkEnd w:id="0"/>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spacing w:after="0" w:line="600" w:lineRule="exac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无房且租住商品住房或公租房，业务属地中心已开通租房提取住房公积金事项的“跨省通办”。</w:t>
      </w:r>
    </w:p>
    <w:p>
      <w:pPr>
        <w:spacing w:after="0" w:line="600" w:lineRule="exact"/>
        <w:ind w:left="638" w:leftChars="29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身份证原件</w:t>
      </w:r>
      <w:r>
        <w:rPr>
          <w:rFonts w:hint="eastAsia" w:ascii="仿宋_GB2312" w:hAnsi="仿宋_GB2312" w:eastAsia="仿宋_GB2312" w:cs="仿宋_GB2312"/>
          <w:color w:val="000000"/>
          <w:sz w:val="32"/>
          <w:szCs w:val="32"/>
          <w:shd w:val="clear" w:color="auto" w:fill="FFFFFF"/>
          <w:lang w:val="en-US" w:eastAsia="zh-CN"/>
        </w:rPr>
        <w:t>、业务属地中心要求应收取的其他材料。</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numPr>
          <w:ilvl w:val="0"/>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人身份信息</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核验，业务属地中心已实现网办的，梧州市住房公积金管理中心“跨省通办”窗口指引</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登录网上办理，未实现网办的业务属地中心，梧州市住房公积金管理中心“跨省通办”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rPr>
        <w:t>2838310（梧州市住房公积金管理中心</w:t>
      </w:r>
      <w:r>
        <w:rPr>
          <w:rFonts w:hint="eastAsia" w:ascii="仿宋_GB2312" w:hAnsi="仿宋_GB2312" w:eastAsia="仿宋_GB2312" w:cs="仿宋_GB2312"/>
          <w:sz w:val="32"/>
          <w:szCs w:val="32"/>
          <w:lang w:val="en-US" w:eastAsia="zh-CN"/>
        </w:rPr>
        <w:t>归集管理科</w:t>
      </w:r>
      <w:r>
        <w:rPr>
          <w:rFonts w:hint="eastAsia" w:ascii="仿宋_GB2312" w:hAnsi="仿宋_GB2312" w:eastAsia="仿宋_GB2312" w:cs="仿宋_GB2312"/>
          <w:sz w:val="32"/>
          <w:szCs w:val="32"/>
        </w:rPr>
        <w:t>“跨省通办”窗口）</w:t>
      </w:r>
      <w:r>
        <w:rPr>
          <w:rFonts w:hint="eastAsia" w:ascii="仿宋_GB2312" w:hAnsi="仿宋_GB2312" w:eastAsia="仿宋_GB2312" w:cs="仿宋_GB2312"/>
          <w:sz w:val="32"/>
          <w:szCs w:val="32"/>
          <w:lang w:eastAsia="zh-CN"/>
        </w:rPr>
        <w:t>。</w:t>
      </w:r>
    </w:p>
    <w:p>
      <w:pPr>
        <w:spacing w:after="0" w:line="60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sectPr>
      <w:pgSz w:w="11906" w:h="16838"/>
      <w:pgMar w:top="1440" w:right="1417" w:bottom="1440" w:left="1417" w:header="708" w:footer="709"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982"/>
    <w:rsid w:val="000F23AC"/>
    <w:rsid w:val="00143DD0"/>
    <w:rsid w:val="001750A6"/>
    <w:rsid w:val="00177E30"/>
    <w:rsid w:val="001B0C97"/>
    <w:rsid w:val="001E2FAB"/>
    <w:rsid w:val="002650C0"/>
    <w:rsid w:val="002B74BA"/>
    <w:rsid w:val="002F2C60"/>
    <w:rsid w:val="0031086C"/>
    <w:rsid w:val="00323B43"/>
    <w:rsid w:val="0036158B"/>
    <w:rsid w:val="003C6AA3"/>
    <w:rsid w:val="003D37D8"/>
    <w:rsid w:val="003E738A"/>
    <w:rsid w:val="004036EB"/>
    <w:rsid w:val="00426133"/>
    <w:rsid w:val="00427A5B"/>
    <w:rsid w:val="004358AB"/>
    <w:rsid w:val="004447CD"/>
    <w:rsid w:val="004A4788"/>
    <w:rsid w:val="004C357E"/>
    <w:rsid w:val="004E2A02"/>
    <w:rsid w:val="00514F59"/>
    <w:rsid w:val="00524787"/>
    <w:rsid w:val="0053380D"/>
    <w:rsid w:val="005A4075"/>
    <w:rsid w:val="005B58AC"/>
    <w:rsid w:val="00610C79"/>
    <w:rsid w:val="006124DF"/>
    <w:rsid w:val="00652B9F"/>
    <w:rsid w:val="00692AF0"/>
    <w:rsid w:val="006A4220"/>
    <w:rsid w:val="006F74BB"/>
    <w:rsid w:val="00747F4E"/>
    <w:rsid w:val="00805EAF"/>
    <w:rsid w:val="00876F9C"/>
    <w:rsid w:val="008B7726"/>
    <w:rsid w:val="009117C3"/>
    <w:rsid w:val="00920FA9"/>
    <w:rsid w:val="00937CB9"/>
    <w:rsid w:val="00971977"/>
    <w:rsid w:val="009D3C08"/>
    <w:rsid w:val="009D5270"/>
    <w:rsid w:val="009E260E"/>
    <w:rsid w:val="009E4552"/>
    <w:rsid w:val="009F5194"/>
    <w:rsid w:val="00A13933"/>
    <w:rsid w:val="00A37C7E"/>
    <w:rsid w:val="00AB1537"/>
    <w:rsid w:val="00AB5E35"/>
    <w:rsid w:val="00AD7012"/>
    <w:rsid w:val="00AE4177"/>
    <w:rsid w:val="00B2600B"/>
    <w:rsid w:val="00B827DA"/>
    <w:rsid w:val="00B84F3A"/>
    <w:rsid w:val="00C74282"/>
    <w:rsid w:val="00D31D50"/>
    <w:rsid w:val="00D635FC"/>
    <w:rsid w:val="00D66C49"/>
    <w:rsid w:val="00D70164"/>
    <w:rsid w:val="00D803A9"/>
    <w:rsid w:val="00DC1180"/>
    <w:rsid w:val="00DC1F56"/>
    <w:rsid w:val="00E31531"/>
    <w:rsid w:val="00E4483C"/>
    <w:rsid w:val="00E65C52"/>
    <w:rsid w:val="00E905C8"/>
    <w:rsid w:val="00EB3031"/>
    <w:rsid w:val="00F12219"/>
    <w:rsid w:val="00F20FE3"/>
    <w:rsid w:val="00F2497E"/>
    <w:rsid w:val="00F675C3"/>
    <w:rsid w:val="00F838E2"/>
    <w:rsid w:val="02224D39"/>
    <w:rsid w:val="0401045A"/>
    <w:rsid w:val="073A69A3"/>
    <w:rsid w:val="079847BE"/>
    <w:rsid w:val="119E462E"/>
    <w:rsid w:val="134E596C"/>
    <w:rsid w:val="13964769"/>
    <w:rsid w:val="14DE3294"/>
    <w:rsid w:val="195B525B"/>
    <w:rsid w:val="19674CDD"/>
    <w:rsid w:val="1A207A6F"/>
    <w:rsid w:val="1F3638D4"/>
    <w:rsid w:val="20BF1E8F"/>
    <w:rsid w:val="233D0D43"/>
    <w:rsid w:val="24B278BC"/>
    <w:rsid w:val="26526E2C"/>
    <w:rsid w:val="2A765805"/>
    <w:rsid w:val="2AB35FD6"/>
    <w:rsid w:val="2BD12468"/>
    <w:rsid w:val="2C01383D"/>
    <w:rsid w:val="2F0650B8"/>
    <w:rsid w:val="2FE67B5D"/>
    <w:rsid w:val="319D454C"/>
    <w:rsid w:val="33471B8D"/>
    <w:rsid w:val="33E44B6A"/>
    <w:rsid w:val="37BC0690"/>
    <w:rsid w:val="39327AE9"/>
    <w:rsid w:val="39E51D24"/>
    <w:rsid w:val="3CB90E3E"/>
    <w:rsid w:val="3CDF1042"/>
    <w:rsid w:val="3EB2444A"/>
    <w:rsid w:val="3FD222FC"/>
    <w:rsid w:val="3FF33050"/>
    <w:rsid w:val="438B6C85"/>
    <w:rsid w:val="444108C1"/>
    <w:rsid w:val="46367A78"/>
    <w:rsid w:val="463E23AF"/>
    <w:rsid w:val="47AB5327"/>
    <w:rsid w:val="4A0063BD"/>
    <w:rsid w:val="4CFC1424"/>
    <w:rsid w:val="502B50CF"/>
    <w:rsid w:val="533F1D23"/>
    <w:rsid w:val="54ED5345"/>
    <w:rsid w:val="55BE3C9E"/>
    <w:rsid w:val="5664189B"/>
    <w:rsid w:val="5C2256F0"/>
    <w:rsid w:val="60156412"/>
    <w:rsid w:val="61E465CE"/>
    <w:rsid w:val="658213F5"/>
    <w:rsid w:val="66D5398C"/>
    <w:rsid w:val="683B3E32"/>
    <w:rsid w:val="689979B3"/>
    <w:rsid w:val="69356E31"/>
    <w:rsid w:val="6B267B91"/>
    <w:rsid w:val="6BB07AF5"/>
    <w:rsid w:val="6CE3116C"/>
    <w:rsid w:val="6EE031B0"/>
    <w:rsid w:val="738D4FEA"/>
    <w:rsid w:val="74103DB2"/>
    <w:rsid w:val="75A72BCE"/>
    <w:rsid w:val="75B9440C"/>
    <w:rsid w:val="77A85B97"/>
    <w:rsid w:val="7B8C0497"/>
    <w:rsid w:val="7C6F006E"/>
    <w:rsid w:val="7CD96C2A"/>
    <w:rsid w:val="7E115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7"/>
    <w:link w:val="5"/>
    <w:qFormat/>
    <w:uiPriority w:val="99"/>
    <w:rPr>
      <w:rFonts w:ascii="Tahoma" w:hAnsi="Tahoma" w:eastAsia="微软雅黑" w:cstheme="minorBidi"/>
      <w:sz w:val="18"/>
      <w:szCs w:val="18"/>
    </w:rPr>
  </w:style>
  <w:style w:type="character" w:customStyle="1" w:styleId="10">
    <w:name w:val="页脚 Char"/>
    <w:basedOn w:val="7"/>
    <w:link w:val="4"/>
    <w:qFormat/>
    <w:uiPriority w:val="99"/>
    <w:rPr>
      <w:rFonts w:ascii="Tahoma" w:hAnsi="Tahoma" w:eastAsia="微软雅黑" w:cstheme="minorBidi"/>
      <w:sz w:val="18"/>
      <w:szCs w:val="18"/>
    </w:rPr>
  </w:style>
  <w:style w:type="character" w:customStyle="1" w:styleId="11">
    <w:name w:val="批注框文本 Char"/>
    <w:basedOn w:val="7"/>
    <w:link w:val="3"/>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93</Words>
  <Characters>531</Characters>
  <Lines>4</Lines>
  <Paragraphs>1</Paragraphs>
  <TotalTime>0</TotalTime>
  <ScaleCrop>false</ScaleCrop>
  <LinksUpToDate>false</LinksUpToDate>
  <CharactersWithSpaces>623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GJJ</cp:lastModifiedBy>
  <dcterms:modified xsi:type="dcterms:W3CDTF">2022-08-22T01:34:10Z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F3FAC84D12424910A1C78496C6DECC7D</vt:lpwstr>
  </property>
</Properties>
</file>