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附件2</w:t>
      </w:r>
    </w:p>
    <w:p>
      <w:pPr>
        <w:jc w:val="center"/>
        <w:rPr>
          <w:rFonts w:ascii="黑体" w:hAnsi="黑体" w:eastAsia="黑体"/>
          <w:color w:val="000000" w:themeColor="text1"/>
          <w:sz w:val="36"/>
          <w:szCs w:val="36"/>
          <w14:textFill>
            <w14:solidFill>
              <w14:schemeClr w14:val="tx1"/>
            </w14:solidFill>
          </w14:textFill>
        </w:rPr>
      </w:pPr>
      <w:r>
        <w:rPr>
          <w:rFonts w:hint="eastAsia" w:ascii="黑体" w:hAnsi="黑体" w:eastAsia="黑体"/>
          <w:color w:val="000000" w:themeColor="text1"/>
          <w:sz w:val="36"/>
          <w:szCs w:val="36"/>
          <w14:textFill>
            <w14:solidFill>
              <w14:schemeClr w14:val="tx1"/>
            </w14:solidFill>
          </w14:textFill>
        </w:rPr>
        <w:t>信息化建设费用（含运维）投入承诺书</w:t>
      </w:r>
    </w:p>
    <w:p>
      <w:pPr>
        <w:jc w:val="left"/>
        <w:rPr>
          <w:rFonts w:ascii="仿宋_GB2312" w:hAnsi="仿宋_GB2312" w:eastAsia="仿宋_GB2312" w:cs="仿宋_GB2312"/>
          <w:color w:val="000000" w:themeColor="text1"/>
          <w:sz w:val="32"/>
          <w:szCs w:val="32"/>
          <w14:textFill>
            <w14:solidFill>
              <w14:schemeClr w14:val="tx1"/>
            </w14:solidFill>
          </w14:textFill>
        </w:rPr>
      </w:pPr>
      <w:bookmarkStart w:id="0" w:name="_GoBack"/>
      <w:bookmarkEnd w:id="0"/>
    </w:p>
    <w:p>
      <w:pPr>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梧州市住房公积金管理中心：</w:t>
      </w:r>
    </w:p>
    <w:p>
      <w:pPr>
        <w:spacing w:line="600" w:lineRule="exact"/>
        <w:ind w:firstLine="800" w:firstLineChars="25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贵中心《关于2024年采取竞争性方式选择银行承接梧州市住房公积金专户存款业务的公告》获悉，经研究，我行承诺在承接梧州市住房公积金专户存款业务期间，即</w:t>
      </w:r>
      <w:r>
        <w:rPr>
          <w:rFonts w:hint="eastAsia" w:ascii="仿宋" w:hAnsi="仿宋" w:eastAsia="仿宋"/>
          <w:color w:val="000000" w:themeColor="text1"/>
          <w:sz w:val="32"/>
          <w:szCs w:val="32"/>
          <w14:textFill>
            <w14:solidFill>
              <w14:schemeClr w14:val="tx1"/>
            </w14:solidFill>
          </w14:textFill>
        </w:rPr>
        <w:t>2024年4月至2025年3月</w:t>
      </w:r>
      <w:r>
        <w:rPr>
          <w:rFonts w:hint="eastAsia" w:ascii="仿宋_GB2312" w:hAnsi="仿宋_GB2312" w:eastAsia="仿宋_GB2312" w:cs="仿宋_GB2312"/>
          <w:color w:val="000000" w:themeColor="text1"/>
          <w:sz w:val="32"/>
          <w:szCs w:val="32"/>
          <w14:textFill>
            <w14:solidFill>
              <w14:schemeClr w14:val="tx1"/>
            </w14:solidFill>
          </w14:textFill>
        </w:rPr>
        <w:t>（上述为暂定时间，实际以定期存款存入时间起算一年为准）对我市信息化建设（含运维）费用投入人民币</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万元整（小写：¥</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万元）。</w:t>
      </w:r>
    </w:p>
    <w:p>
      <w:pPr>
        <w:ind w:firstLine="640" w:firstLineChars="200"/>
        <w:rPr>
          <w:rStyle w:val="5"/>
          <w:rFonts w:eastAsia="仿宋" w:cs="Times New Roman"/>
          <w:b w:val="0"/>
          <w:bCs w:val="0"/>
          <w:color w:val="000000" w:themeColor="text1"/>
          <w14:textFill>
            <w14:solidFill>
              <w14:schemeClr w14:val="tx1"/>
            </w14:solidFill>
          </w14:textFill>
        </w:rPr>
      </w:pPr>
      <w:r>
        <w:rPr>
          <w:rStyle w:val="5"/>
          <w:rFonts w:hint="eastAsia" w:ascii="仿宋" w:hAnsi="仿宋" w:eastAsia="仿宋" w:cs="宋体"/>
          <w:b w:val="0"/>
          <w:bCs w:val="0"/>
          <w:color w:val="000000" w:themeColor="text1"/>
          <w:sz w:val="32"/>
          <w:szCs w:val="32"/>
          <w14:textFill>
            <w14:solidFill>
              <w14:schemeClr w14:val="tx1"/>
            </w14:solidFill>
          </w14:textFill>
        </w:rPr>
        <w:t>特此承诺</w:t>
      </w:r>
    </w:p>
    <w:p>
      <w:pPr>
        <w:rPr>
          <w:rFonts w:ascii="仿宋_GB2312" w:hAnsi="仿宋_GB2312" w:eastAsia="仿宋_GB2312" w:cs="仿宋_GB2312"/>
          <w:color w:val="000000" w:themeColor="text1"/>
          <w:sz w:val="32"/>
          <w:szCs w:val="32"/>
          <w14:textFill>
            <w14:solidFill>
              <w14:schemeClr w14:val="tx1"/>
            </w14:solidFill>
          </w14:textFill>
        </w:rPr>
      </w:pPr>
    </w:p>
    <w:p>
      <w:pPr>
        <w:rPr>
          <w:rFonts w:ascii="仿宋_GB2312" w:hAnsi="仿宋_GB2312" w:eastAsia="仿宋_GB2312" w:cs="仿宋_GB2312"/>
          <w:color w:val="000000" w:themeColor="text1"/>
          <w:sz w:val="32"/>
          <w:szCs w:val="32"/>
          <w14:textFill>
            <w14:solidFill>
              <w14:schemeClr w14:val="tx1"/>
            </w14:solidFill>
          </w14:textFill>
        </w:rPr>
      </w:pPr>
    </w:p>
    <w:p>
      <w:pPr>
        <w:ind w:firstLine="4640" w:firstLineChars="145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（单位公章）</w:t>
      </w:r>
    </w:p>
    <w:p>
      <w:pPr>
        <w:ind w:firstLine="4640" w:firstLineChars="145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2024年  月  日</w:t>
      </w:r>
    </w:p>
    <w:p>
      <w:pPr>
        <w:rPr>
          <w:rFonts w:ascii="仿宋_GB2312" w:hAnsi="宋体" w:eastAsia="仿宋_GB2312"/>
          <w:color w:val="000000" w:themeColor="text1"/>
          <w:sz w:val="32"/>
          <w:szCs w:val="32"/>
          <w14:textFill>
            <w14:solidFill>
              <w14:schemeClr w14:val="tx1"/>
            </w14:solidFill>
          </w14:textFill>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path/>
              <v:fill on="f" focussize="0,0"/>
              <v:stroke on="f" weight="0.5pt" joinstyle="miter"/>
              <v:imagedata o:title=""/>
              <o:lock v:ext="edit"/>
              <v:textbox inset="0mm,0mm,0mm,0mm" style="mso-fit-shape-to-text:t;">
                <w:txbxContent>
                  <w:p>
                    <w:pPr>
                      <w:pStyle w:val="2"/>
                    </w:pPr>
                    <w:r>
                      <w:fldChar w:fldCharType="begin"/>
                    </w:r>
                    <w:r>
                      <w:instrText xml:space="preserve"> PAGE  \* MERGEFORMAT </w:instrText>
                    </w:r>
                    <w:r>
                      <w:fldChar w:fldCharType="separate"/>
                    </w:r>
                    <w:r>
                      <w:t>7</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1MWY5MGU3NGZjMjlkYTMyYTczMjVmYjdmZmI2NzYifQ=="/>
  </w:docVars>
  <w:rsids>
    <w:rsidRoot w:val="7A191553"/>
    <w:rsid w:val="160B1DB7"/>
    <w:rsid w:val="7A1915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semiHidden/>
    <w:qFormat/>
    <w:uiPriority w:val="99"/>
    <w:pPr>
      <w:tabs>
        <w:tab w:val="center" w:pos="4153"/>
        <w:tab w:val="right" w:pos="8306"/>
      </w:tabs>
      <w:snapToGrid w:val="0"/>
      <w:jc w:val="left"/>
    </w:pPr>
    <w:rPr>
      <w:kern w:val="0"/>
      <w:sz w:val="18"/>
      <w:szCs w:val="18"/>
    </w:rPr>
  </w:style>
  <w:style w:type="character" w:customStyle="1" w:styleId="5">
    <w:name w:val="15"/>
    <w:basedOn w:val="4"/>
    <w:qFormat/>
    <w:uiPriority w:val="0"/>
    <w:rPr>
      <w:rFonts w:hint="default" w:ascii="Calibri" w:hAnsi="Calibri" w:cs="Calibri"/>
      <w:b/>
      <w:bCs/>
    </w:rPr>
  </w:style>
  <w:style w:type="paragraph" w:customStyle="1" w:styleId="6">
    <w:name w:val="正文1"/>
    <w:qFormat/>
    <w:uiPriority w:val="0"/>
    <w:pPr>
      <w:jc w:val="both"/>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2024-03-12T06:40:00Z</dcterms:created>
  <dc:creator>大頭蝦蚊蚊</dc:creator>
  <cp:lastModifiedBy>大頭蝦蚊蚊</cp:lastModifiedBy>
  <dcterms:modified xsi:type="dcterms:W3CDTF">2024-03-12T06:41:23Z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C321F527912845C7999CA02AAA00E1EA_13</vt:lpwstr>
  </property>
</Properties>
</file>